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2C03" w:rsidRPr="002D2A70" w:rsidRDefault="00132C03" w:rsidP="002D2A70">
      <w:pPr>
        <w:jc w:val="center"/>
        <w:rPr>
          <w:rFonts w:ascii="黑体" w:eastAsia="黑体"/>
          <w:sz w:val="36"/>
          <w:szCs w:val="36"/>
        </w:rPr>
      </w:pPr>
      <w:r w:rsidRPr="0052222C">
        <w:rPr>
          <w:rFonts w:ascii="黑体" w:eastAsia="黑体" w:hint="eastAsia"/>
          <w:sz w:val="36"/>
          <w:szCs w:val="36"/>
        </w:rPr>
        <w:t>问题和隐患整改</w:t>
      </w:r>
      <w:r w:rsidR="000D21AA">
        <w:rPr>
          <w:rFonts w:ascii="黑体" w:eastAsia="黑体" w:hint="eastAsia"/>
          <w:sz w:val="36"/>
          <w:szCs w:val="36"/>
        </w:rPr>
        <w:t>（已完成的整改）情况表</w:t>
      </w:r>
    </w:p>
    <w:tbl>
      <w:tblPr>
        <w:tblW w:w="1485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0"/>
        <w:gridCol w:w="4252"/>
        <w:gridCol w:w="6634"/>
        <w:gridCol w:w="2551"/>
      </w:tblGrid>
      <w:tr w:rsidR="00132C03" w:rsidTr="00462564">
        <w:trPr>
          <w:trHeight w:val="934"/>
          <w:tblHeader/>
        </w:trPr>
        <w:tc>
          <w:tcPr>
            <w:tcW w:w="1420" w:type="dxa"/>
            <w:vAlign w:val="center"/>
          </w:tcPr>
          <w:p w:rsidR="00132C03" w:rsidRDefault="00132C03" w:rsidP="00896938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评审项</w:t>
            </w:r>
          </w:p>
        </w:tc>
        <w:tc>
          <w:tcPr>
            <w:tcW w:w="4252" w:type="dxa"/>
            <w:vAlign w:val="center"/>
          </w:tcPr>
          <w:p w:rsidR="00132C03" w:rsidRDefault="00132C03" w:rsidP="00022FAB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问题和隐患</w:t>
            </w:r>
            <w:r w:rsidR="00022FAB">
              <w:rPr>
                <w:rFonts w:ascii="黑体" w:eastAsia="黑体" w:hAnsi="宋体" w:hint="eastAsia"/>
                <w:szCs w:val="21"/>
              </w:rPr>
              <w:t>（即：现场评审记录）</w:t>
            </w:r>
          </w:p>
        </w:tc>
        <w:tc>
          <w:tcPr>
            <w:tcW w:w="6634" w:type="dxa"/>
            <w:vAlign w:val="center"/>
          </w:tcPr>
          <w:p w:rsidR="00132C03" w:rsidRDefault="00132C03" w:rsidP="00896938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整改完成证明材料</w:t>
            </w:r>
          </w:p>
          <w:p w:rsidR="00132C03" w:rsidRDefault="00132C03" w:rsidP="00896938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（整改完成</w:t>
            </w:r>
            <w:proofErr w:type="gramStart"/>
            <w:r>
              <w:rPr>
                <w:rFonts w:ascii="黑体" w:eastAsia="黑体" w:hAnsi="宋体" w:hint="eastAsia"/>
                <w:szCs w:val="21"/>
              </w:rPr>
              <w:t>后照片</w:t>
            </w:r>
            <w:proofErr w:type="gramEnd"/>
            <w:r>
              <w:rPr>
                <w:rFonts w:ascii="黑体" w:eastAsia="黑体" w:hAnsi="宋体" w:hint="eastAsia"/>
                <w:szCs w:val="21"/>
              </w:rPr>
              <w:t>或其他证明材料）【对应附件】</w:t>
            </w:r>
          </w:p>
        </w:tc>
        <w:tc>
          <w:tcPr>
            <w:tcW w:w="2551" w:type="dxa"/>
            <w:vAlign w:val="center"/>
          </w:tcPr>
          <w:p w:rsidR="00132C03" w:rsidRDefault="00132C03" w:rsidP="00896938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整改验证结论/验证人</w:t>
            </w:r>
          </w:p>
        </w:tc>
      </w:tr>
      <w:tr w:rsidR="00132C03" w:rsidTr="00896938">
        <w:trPr>
          <w:trHeight w:val="495"/>
        </w:trPr>
        <w:tc>
          <w:tcPr>
            <w:tcW w:w="14857" w:type="dxa"/>
            <w:gridSpan w:val="4"/>
            <w:tcBorders>
              <w:bottom w:val="single" w:sz="2" w:space="0" w:color="auto"/>
            </w:tcBorders>
            <w:vAlign w:val="center"/>
          </w:tcPr>
          <w:p w:rsidR="00132C03" w:rsidRPr="005B1543" w:rsidRDefault="00132C03" w:rsidP="0089693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5B1543">
              <w:rPr>
                <w:rFonts w:ascii="宋体" w:hAnsi="宋体" w:hint="eastAsia"/>
                <w:b/>
                <w:bCs/>
                <w:szCs w:val="21"/>
              </w:rPr>
              <w:t>综合管理</w:t>
            </w:r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4A5A66" w:rsidRDefault="00132C03" w:rsidP="00896938">
            <w:pPr>
              <w:spacing w:line="316" w:lineRule="exact"/>
              <w:rPr>
                <w:rFonts w:ascii="等线" w:eastAsia="等线" w:hAnsi="等线"/>
                <w:noProof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Pr="005B154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Pr="005B154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Pr="0018056A" w:rsidRDefault="00132C03" w:rsidP="00896938">
            <w:pPr>
              <w:rPr>
                <w:rFonts w:ascii="宋体" w:hAnsi="宋体"/>
                <w:i/>
                <w:iCs/>
                <w:sz w:val="28"/>
                <w:szCs w:val="28"/>
              </w:rPr>
            </w:pPr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4A5A66" w:rsidRDefault="00132C03" w:rsidP="00896938">
            <w:pPr>
              <w:spacing w:line="316" w:lineRule="exact"/>
              <w:rPr>
                <w:rFonts w:ascii="等线" w:eastAsia="等线" w:hAnsi="等线"/>
                <w:noProof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Pr="005B1543" w:rsidRDefault="00132C03" w:rsidP="00896938">
            <w:pPr>
              <w:rPr>
                <w:rFonts w:ascii="宋体" w:hAnsi="宋体"/>
                <w:b/>
                <w:color w:val="FF0000"/>
                <w:sz w:val="24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Pr="005B1543" w:rsidRDefault="00132C03" w:rsidP="00896938">
            <w:pPr>
              <w:rPr>
                <w:rFonts w:ascii="宋体" w:hAnsi="宋体"/>
                <w:b/>
                <w:color w:val="FF0000"/>
                <w:sz w:val="24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Pr="0018056A" w:rsidRDefault="00132C03" w:rsidP="00896938">
            <w:pPr>
              <w:rPr>
                <w:rFonts w:ascii="宋体" w:hAnsi="宋体"/>
                <w:i/>
                <w:iCs/>
                <w:sz w:val="28"/>
                <w:szCs w:val="28"/>
              </w:rPr>
            </w:pPr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4A5A66" w:rsidRDefault="00132C03" w:rsidP="00896938">
            <w:pPr>
              <w:spacing w:line="316" w:lineRule="exact"/>
              <w:rPr>
                <w:rFonts w:ascii="等线" w:eastAsia="等线" w:hAnsi="等线"/>
                <w:noProof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Pr="005B154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Pr="005B154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Pr="0018056A" w:rsidRDefault="00132C03" w:rsidP="00896938">
            <w:pPr>
              <w:rPr>
                <w:rFonts w:ascii="宋体" w:hAnsi="宋体"/>
                <w:i/>
                <w:iCs/>
                <w:sz w:val="28"/>
                <w:szCs w:val="28"/>
              </w:rPr>
            </w:pPr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4A5A66" w:rsidRDefault="00132C03" w:rsidP="00896938">
            <w:pPr>
              <w:spacing w:line="316" w:lineRule="exact"/>
              <w:rPr>
                <w:rFonts w:ascii="等线" w:eastAsia="等线" w:hAnsi="等线"/>
                <w:noProof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Pr="005B154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Pr="005B154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2C03" w:rsidTr="00896938">
        <w:trPr>
          <w:trHeight w:val="567"/>
        </w:trPr>
        <w:tc>
          <w:tcPr>
            <w:tcW w:w="1485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Default="00132C03" w:rsidP="00896938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BA7BB3">
              <w:rPr>
                <w:rFonts w:ascii="宋体" w:hAnsi="宋体" w:hint="eastAsia"/>
                <w:b/>
                <w:bCs/>
                <w:noProof/>
                <w:spacing w:val="2"/>
                <w:kern w:val="0"/>
                <w:szCs w:val="21"/>
              </w:rPr>
              <w:t>洁净厂房</w:t>
            </w:r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4A5A66" w:rsidRDefault="00132C03" w:rsidP="00896938">
            <w:pPr>
              <w:spacing w:line="316" w:lineRule="exact"/>
              <w:rPr>
                <w:rFonts w:ascii="等线" w:eastAsia="等线" w:hAnsi="等线"/>
                <w:noProof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Pr="005B154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Pr="005B154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4A5A66" w:rsidRDefault="00132C03" w:rsidP="00896938">
            <w:pPr>
              <w:spacing w:line="316" w:lineRule="exact"/>
              <w:rPr>
                <w:rFonts w:ascii="等线" w:eastAsia="等线" w:hAnsi="等线"/>
                <w:noProof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Pr="005B154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Pr="005B154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4A5A66" w:rsidRDefault="00132C03" w:rsidP="00896938">
            <w:pPr>
              <w:spacing w:line="316" w:lineRule="exact"/>
              <w:rPr>
                <w:rFonts w:ascii="等线" w:eastAsia="等线" w:hAnsi="等线"/>
                <w:noProof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Pr="005B154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Pr="005B154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2C03" w:rsidTr="00896938">
        <w:trPr>
          <w:trHeight w:val="606"/>
        </w:trPr>
        <w:tc>
          <w:tcPr>
            <w:tcW w:w="1485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5C06C8" w:rsidRDefault="00132C03" w:rsidP="00896938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2F4CB6">
              <w:rPr>
                <w:rFonts w:ascii="宋体" w:hAnsi="宋体" w:hint="eastAsia"/>
                <w:b/>
                <w:bCs/>
                <w:szCs w:val="21"/>
              </w:rPr>
              <w:t>涂装作业</w:t>
            </w:r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4A5A66" w:rsidRDefault="00132C03" w:rsidP="00896938">
            <w:pPr>
              <w:spacing w:line="316" w:lineRule="exact"/>
              <w:rPr>
                <w:rFonts w:ascii="等线" w:eastAsia="等线" w:hAnsi="等线"/>
                <w:noProof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4A5A66" w:rsidRDefault="00132C03" w:rsidP="00896938">
            <w:pPr>
              <w:spacing w:line="316" w:lineRule="exact"/>
              <w:rPr>
                <w:rFonts w:ascii="等线" w:eastAsia="等线" w:hAnsi="等线"/>
                <w:noProof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4A5A66" w:rsidRDefault="00132C03" w:rsidP="00896938">
            <w:pPr>
              <w:spacing w:line="316" w:lineRule="exact"/>
              <w:rPr>
                <w:rFonts w:ascii="等线" w:eastAsia="等线" w:hAnsi="等线"/>
                <w:noProof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2C03" w:rsidTr="00896938">
        <w:trPr>
          <w:trHeight w:val="498"/>
        </w:trPr>
        <w:tc>
          <w:tcPr>
            <w:tcW w:w="1485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Default="00132C03" w:rsidP="00896938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大型装备架设安装</w:t>
            </w:r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4A5A66" w:rsidRDefault="00132C03" w:rsidP="00896938">
            <w:pPr>
              <w:spacing w:line="316" w:lineRule="exact"/>
              <w:rPr>
                <w:rFonts w:ascii="等线" w:eastAsia="等线" w:hAnsi="等线"/>
                <w:noProof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4A5A66" w:rsidRDefault="00132C03" w:rsidP="00896938">
            <w:pPr>
              <w:spacing w:line="316" w:lineRule="exact"/>
              <w:rPr>
                <w:rFonts w:ascii="等线" w:eastAsia="等线" w:hAnsi="等线"/>
                <w:noProof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4A5A66" w:rsidRDefault="00132C03" w:rsidP="00896938">
            <w:pPr>
              <w:spacing w:line="316" w:lineRule="exact"/>
              <w:rPr>
                <w:rFonts w:ascii="等线" w:eastAsia="等线" w:hAnsi="等线"/>
                <w:noProof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2C03" w:rsidTr="00896938">
        <w:trPr>
          <w:trHeight w:val="491"/>
        </w:trPr>
        <w:tc>
          <w:tcPr>
            <w:tcW w:w="1485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B624D6" w:rsidRDefault="00132C03" w:rsidP="0089693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B624D6">
              <w:rPr>
                <w:rFonts w:ascii="宋体" w:hAnsi="宋体" w:hint="eastAsia"/>
                <w:b/>
                <w:bCs/>
                <w:szCs w:val="21"/>
              </w:rPr>
              <w:t>总装作业</w:t>
            </w:r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4A5A66" w:rsidRDefault="00132C03" w:rsidP="00896938">
            <w:pPr>
              <w:spacing w:line="316" w:lineRule="exact"/>
              <w:rPr>
                <w:rFonts w:ascii="等线" w:eastAsia="等线" w:hAnsi="等线"/>
                <w:noProof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4A5A66" w:rsidRDefault="00132C03" w:rsidP="00896938">
            <w:pPr>
              <w:spacing w:line="316" w:lineRule="exact"/>
              <w:rPr>
                <w:rFonts w:ascii="等线" w:eastAsia="等线" w:hAnsi="等线"/>
                <w:noProof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4A5A66" w:rsidRDefault="00132C03" w:rsidP="00896938">
            <w:pPr>
              <w:spacing w:line="316" w:lineRule="exact"/>
              <w:rPr>
                <w:rFonts w:ascii="等线" w:eastAsia="等线" w:hAnsi="等线"/>
                <w:noProof/>
                <w:spacing w:val="2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2C03" w:rsidTr="00896938">
        <w:trPr>
          <w:trHeight w:val="606"/>
        </w:trPr>
        <w:tc>
          <w:tcPr>
            <w:tcW w:w="1485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B624D6" w:rsidRDefault="00132C03" w:rsidP="0089693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B624D6">
              <w:rPr>
                <w:rFonts w:ascii="宋体" w:hAnsi="宋体" w:hint="eastAsia"/>
                <w:b/>
                <w:bCs/>
                <w:szCs w:val="21"/>
              </w:rPr>
              <w:t>微波暗室</w:t>
            </w:r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88738E" w:rsidRDefault="00132C03" w:rsidP="00896938">
            <w:pPr>
              <w:spacing w:line="316" w:lineRule="exact"/>
              <w:rPr>
                <w:rFonts w:ascii="宋体" w:hAnsi="宋体"/>
                <w:noProof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88738E" w:rsidRDefault="00132C03" w:rsidP="00896938">
            <w:pPr>
              <w:spacing w:line="316" w:lineRule="exact"/>
              <w:rPr>
                <w:rFonts w:ascii="宋体" w:hAnsi="宋体"/>
                <w:noProof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88738E" w:rsidRDefault="00132C03" w:rsidP="00896938">
            <w:pPr>
              <w:spacing w:line="316" w:lineRule="exact"/>
              <w:rPr>
                <w:rFonts w:ascii="宋体" w:hAnsi="宋体"/>
                <w:noProof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2C03" w:rsidTr="00896938">
        <w:trPr>
          <w:trHeight w:val="640"/>
        </w:trPr>
        <w:tc>
          <w:tcPr>
            <w:tcW w:w="1485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231405" w:rsidRDefault="00132C03" w:rsidP="0089693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231405">
              <w:rPr>
                <w:rFonts w:ascii="宋体" w:hAnsi="宋体" w:hint="eastAsia"/>
                <w:b/>
                <w:bCs/>
                <w:szCs w:val="21"/>
              </w:rPr>
              <w:t>电子装配作业</w:t>
            </w:r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88738E" w:rsidRDefault="00132C03" w:rsidP="00896938">
            <w:pPr>
              <w:spacing w:line="316" w:lineRule="exact"/>
              <w:rPr>
                <w:rFonts w:ascii="宋体" w:hAnsi="宋体"/>
                <w:noProof/>
                <w:spacing w:val="2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88738E" w:rsidRDefault="00132C03" w:rsidP="00896938">
            <w:pPr>
              <w:spacing w:line="316" w:lineRule="exact"/>
              <w:rPr>
                <w:rFonts w:ascii="宋体" w:hAnsi="宋体"/>
                <w:noProof/>
                <w:spacing w:val="2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88738E" w:rsidRDefault="00132C03" w:rsidP="00896938">
            <w:pPr>
              <w:spacing w:line="316" w:lineRule="exact"/>
              <w:rPr>
                <w:rFonts w:ascii="宋体" w:hAnsi="宋体"/>
                <w:noProof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2C03" w:rsidTr="00896938">
        <w:trPr>
          <w:trHeight w:val="635"/>
        </w:trPr>
        <w:tc>
          <w:tcPr>
            <w:tcW w:w="1485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Default="00132C03" w:rsidP="00896938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B30991">
              <w:rPr>
                <w:rFonts w:ascii="宋体" w:hAnsi="宋体" w:hint="eastAsia"/>
                <w:b/>
                <w:bCs/>
                <w:szCs w:val="21"/>
              </w:rPr>
              <w:t>电镀及印制板作业</w:t>
            </w:r>
            <w:r>
              <w:rPr>
                <w:rFonts w:ascii="黑体" w:eastAsia="黑体" w:hAnsi="宋体" w:hint="eastAsia"/>
                <w:szCs w:val="21"/>
              </w:rPr>
              <w:t>-依据2</w:t>
            </w:r>
            <w:r>
              <w:rPr>
                <w:rFonts w:ascii="黑体" w:eastAsia="黑体" w:hAnsi="宋体"/>
                <w:szCs w:val="21"/>
              </w:rPr>
              <w:t>013</w:t>
            </w:r>
            <w:r>
              <w:rPr>
                <w:rFonts w:ascii="黑体" w:eastAsia="黑体" w:hAnsi="宋体" w:hint="eastAsia"/>
                <w:szCs w:val="21"/>
              </w:rPr>
              <w:t>年</w:t>
            </w:r>
            <w:proofErr w:type="gramStart"/>
            <w:r>
              <w:rPr>
                <w:rFonts w:ascii="黑体" w:eastAsia="黑体" w:hAnsi="宋体" w:hint="eastAsia"/>
                <w:szCs w:val="21"/>
              </w:rPr>
              <w:t>版标准</w:t>
            </w:r>
            <w:proofErr w:type="gramEnd"/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88738E" w:rsidRDefault="00132C03" w:rsidP="00896938">
            <w:pPr>
              <w:spacing w:line="316" w:lineRule="exact"/>
              <w:rPr>
                <w:rFonts w:ascii="宋体" w:hAnsi="宋体"/>
                <w:noProof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563B36" w:rsidRDefault="00132C03" w:rsidP="00896938">
            <w:pPr>
              <w:spacing w:line="316" w:lineRule="exact"/>
              <w:jc w:val="left"/>
              <w:rPr>
                <w:rFonts w:ascii="宋体"/>
                <w:noProof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563B36" w:rsidRDefault="00132C03" w:rsidP="00896938">
            <w:pPr>
              <w:spacing w:line="316" w:lineRule="exact"/>
              <w:jc w:val="left"/>
              <w:rPr>
                <w:rFonts w:ascii="宋体"/>
                <w:noProof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2C03" w:rsidTr="00896938">
        <w:trPr>
          <w:trHeight w:val="544"/>
        </w:trPr>
        <w:tc>
          <w:tcPr>
            <w:tcW w:w="1485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901B3A" w:rsidRDefault="00132C03" w:rsidP="0089693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278C0">
              <w:rPr>
                <w:rFonts w:ascii="宋体" w:hAnsi="宋体" w:hint="eastAsia"/>
                <w:b/>
                <w:bCs/>
              </w:rPr>
              <w:t>危险化学品仓库及存储</w:t>
            </w:r>
            <w:r w:rsidRPr="009A05A8">
              <w:rPr>
                <w:rFonts w:ascii="宋体" w:hAnsi="宋体" w:hint="eastAsia"/>
              </w:rPr>
              <w:t>-依据2</w:t>
            </w:r>
            <w:r w:rsidRPr="009A05A8">
              <w:rPr>
                <w:rFonts w:ascii="宋体" w:hAnsi="宋体"/>
              </w:rPr>
              <w:t>013</w:t>
            </w:r>
            <w:r w:rsidRPr="009A05A8">
              <w:rPr>
                <w:rFonts w:ascii="宋体" w:hAnsi="宋体" w:hint="eastAsia"/>
              </w:rPr>
              <w:t>年</w:t>
            </w:r>
            <w:proofErr w:type="gramStart"/>
            <w:r w:rsidRPr="009A05A8">
              <w:rPr>
                <w:rFonts w:ascii="宋体" w:hAnsi="宋体" w:hint="eastAsia"/>
              </w:rPr>
              <w:t>版标准</w:t>
            </w:r>
            <w:proofErr w:type="gramEnd"/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563B36" w:rsidRDefault="00132C03" w:rsidP="00896938">
            <w:pPr>
              <w:spacing w:line="316" w:lineRule="exact"/>
              <w:jc w:val="left"/>
              <w:rPr>
                <w:rFonts w:ascii="宋体"/>
                <w:noProof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563B36" w:rsidRDefault="00132C03" w:rsidP="00896938">
            <w:pPr>
              <w:spacing w:line="316" w:lineRule="exact"/>
              <w:jc w:val="left"/>
              <w:rPr>
                <w:rFonts w:ascii="宋体"/>
                <w:noProof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2C03" w:rsidTr="00462564">
        <w:trPr>
          <w:trHeight w:val="747"/>
        </w:trPr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563B36" w:rsidRDefault="00132C03" w:rsidP="00896938">
            <w:pPr>
              <w:spacing w:line="316" w:lineRule="exact"/>
              <w:jc w:val="left"/>
              <w:rPr>
                <w:rFonts w:ascii="宋体"/>
                <w:noProof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91486A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91486A" w:rsidRDefault="00132C03" w:rsidP="00896938">
            <w:pPr>
              <w:rPr>
                <w:rFonts w:ascii="宋体" w:hAnsi="宋体" w:cs="仿宋_GB2312"/>
                <w:shd w:val="clear" w:color="auto" w:fill="FFFFFF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Pr="0091486A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2C03" w:rsidTr="00896938">
        <w:trPr>
          <w:trHeight w:val="509"/>
        </w:trPr>
        <w:tc>
          <w:tcPr>
            <w:tcW w:w="1485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Default="00132C03" w:rsidP="00896938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C5528C">
              <w:rPr>
                <w:rFonts w:ascii="宋体" w:hAnsi="宋体" w:hint="eastAsia"/>
                <w:b/>
                <w:bCs/>
                <w:szCs w:val="21"/>
              </w:rPr>
              <w:t>气体生产、运输、贮存、输送、分配、使用</w:t>
            </w:r>
            <w:r w:rsidRPr="00C5528C">
              <w:rPr>
                <w:rFonts w:ascii="宋体" w:hAnsi="宋体" w:hint="eastAsia"/>
                <w:szCs w:val="21"/>
              </w:rPr>
              <w:t>-依据2</w:t>
            </w:r>
            <w:r w:rsidRPr="00C5528C">
              <w:rPr>
                <w:rFonts w:ascii="宋体" w:hAnsi="宋体"/>
                <w:szCs w:val="21"/>
              </w:rPr>
              <w:t>013</w:t>
            </w:r>
            <w:r w:rsidRPr="00C5528C">
              <w:rPr>
                <w:rFonts w:ascii="宋体" w:hAnsi="宋体" w:hint="eastAsia"/>
                <w:szCs w:val="21"/>
              </w:rPr>
              <w:t>年</w:t>
            </w:r>
            <w:proofErr w:type="gramStart"/>
            <w:r w:rsidRPr="00C5528C">
              <w:rPr>
                <w:rFonts w:ascii="宋体" w:hAnsi="宋体" w:hint="eastAsia"/>
                <w:szCs w:val="21"/>
              </w:rPr>
              <w:t>版标准</w:t>
            </w:r>
            <w:proofErr w:type="gramEnd"/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563B36" w:rsidRDefault="00132C03" w:rsidP="00896938">
            <w:pPr>
              <w:spacing w:line="316" w:lineRule="exact"/>
              <w:jc w:val="left"/>
              <w:rPr>
                <w:rFonts w:ascii="宋体"/>
                <w:noProof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563B36" w:rsidRDefault="00132C03" w:rsidP="00896938">
            <w:pPr>
              <w:spacing w:line="316" w:lineRule="exact"/>
              <w:jc w:val="left"/>
              <w:rPr>
                <w:rFonts w:ascii="宋体"/>
                <w:noProof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563B36" w:rsidRDefault="00132C03" w:rsidP="00896938">
            <w:pPr>
              <w:spacing w:line="316" w:lineRule="exact"/>
              <w:jc w:val="left"/>
              <w:rPr>
                <w:rFonts w:ascii="宋体"/>
                <w:noProof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2C03" w:rsidTr="00896938">
        <w:trPr>
          <w:trHeight w:val="501"/>
        </w:trPr>
        <w:tc>
          <w:tcPr>
            <w:tcW w:w="1485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Default="00132C03" w:rsidP="00896938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6803CF">
              <w:rPr>
                <w:rFonts w:ascii="宋体" w:hAnsi="宋体" w:hint="eastAsia"/>
                <w:b/>
                <w:bCs/>
                <w:szCs w:val="21"/>
              </w:rPr>
              <w:t>外场试验</w:t>
            </w:r>
            <w:r w:rsidRPr="006803CF">
              <w:rPr>
                <w:rFonts w:ascii="宋体" w:hAnsi="宋体" w:hint="eastAsia"/>
                <w:szCs w:val="21"/>
              </w:rPr>
              <w:t>-依据2</w:t>
            </w:r>
            <w:r w:rsidRPr="006803CF">
              <w:rPr>
                <w:rFonts w:ascii="宋体" w:hAnsi="宋体"/>
                <w:szCs w:val="21"/>
              </w:rPr>
              <w:t>013</w:t>
            </w:r>
            <w:r w:rsidRPr="006803CF">
              <w:rPr>
                <w:rFonts w:ascii="宋体" w:hAnsi="宋体" w:hint="eastAsia"/>
                <w:szCs w:val="21"/>
              </w:rPr>
              <w:t>年</w:t>
            </w:r>
            <w:proofErr w:type="gramStart"/>
            <w:r w:rsidRPr="006803CF">
              <w:rPr>
                <w:rFonts w:ascii="宋体" w:hAnsi="宋体" w:hint="eastAsia"/>
                <w:szCs w:val="21"/>
              </w:rPr>
              <w:t>版标准</w:t>
            </w:r>
            <w:proofErr w:type="gramEnd"/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563B36" w:rsidRDefault="00132C03" w:rsidP="00896938">
            <w:pPr>
              <w:spacing w:line="316" w:lineRule="exact"/>
              <w:jc w:val="left"/>
              <w:rPr>
                <w:rFonts w:ascii="宋体"/>
                <w:noProof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563B36" w:rsidRDefault="00132C03" w:rsidP="00896938">
            <w:pPr>
              <w:spacing w:line="316" w:lineRule="exact"/>
              <w:jc w:val="left"/>
              <w:rPr>
                <w:rFonts w:ascii="宋体"/>
                <w:noProof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563B36" w:rsidRDefault="00132C03" w:rsidP="00896938">
            <w:pPr>
              <w:spacing w:line="316" w:lineRule="exact"/>
              <w:jc w:val="left"/>
              <w:rPr>
                <w:rFonts w:ascii="宋体" w:hAnsi="宋体"/>
                <w:noProof/>
                <w:spacing w:val="2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2C03" w:rsidTr="00896938">
        <w:trPr>
          <w:trHeight w:val="467"/>
        </w:trPr>
        <w:tc>
          <w:tcPr>
            <w:tcW w:w="1485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Default="00132C03" w:rsidP="00896938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384AB3">
              <w:rPr>
                <w:rFonts w:ascii="宋体" w:hAnsi="宋体" w:hint="eastAsia"/>
                <w:b/>
                <w:bCs/>
                <w:szCs w:val="21"/>
              </w:rPr>
              <w:t>机械加工</w:t>
            </w:r>
            <w:r w:rsidRPr="00384AB3">
              <w:rPr>
                <w:rFonts w:ascii="宋体" w:hAnsi="宋体" w:hint="eastAsia"/>
                <w:szCs w:val="21"/>
              </w:rPr>
              <w:t>-依据2</w:t>
            </w:r>
            <w:r w:rsidRPr="00384AB3">
              <w:rPr>
                <w:rFonts w:ascii="宋体" w:hAnsi="宋体"/>
                <w:szCs w:val="21"/>
              </w:rPr>
              <w:t>013</w:t>
            </w:r>
            <w:r w:rsidRPr="00384AB3">
              <w:rPr>
                <w:rFonts w:ascii="宋体" w:hAnsi="宋体" w:hint="eastAsia"/>
                <w:szCs w:val="21"/>
              </w:rPr>
              <w:t>年</w:t>
            </w:r>
            <w:proofErr w:type="gramStart"/>
            <w:r w:rsidRPr="00384AB3">
              <w:rPr>
                <w:rFonts w:ascii="宋体" w:hAnsi="宋体" w:hint="eastAsia"/>
                <w:szCs w:val="21"/>
              </w:rPr>
              <w:t>版标准</w:t>
            </w:r>
            <w:proofErr w:type="gramEnd"/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563B36" w:rsidRDefault="00132C03" w:rsidP="00896938">
            <w:pPr>
              <w:spacing w:line="316" w:lineRule="exact"/>
              <w:jc w:val="left"/>
              <w:rPr>
                <w:rFonts w:ascii="宋体" w:hAnsi="宋体"/>
                <w:noProof/>
                <w:spacing w:val="2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563B36" w:rsidRDefault="00132C03" w:rsidP="00896938">
            <w:pPr>
              <w:spacing w:line="316" w:lineRule="exact"/>
              <w:jc w:val="left"/>
              <w:rPr>
                <w:rFonts w:ascii="宋体" w:hAnsi="宋体"/>
                <w:noProof/>
                <w:spacing w:val="2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563B36" w:rsidRDefault="00132C03" w:rsidP="00896938">
            <w:pPr>
              <w:spacing w:line="316" w:lineRule="exact"/>
              <w:jc w:val="left"/>
              <w:rPr>
                <w:rFonts w:ascii="宋体"/>
                <w:noProof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2C03" w:rsidTr="00896938">
        <w:tc>
          <w:tcPr>
            <w:tcW w:w="1485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Default="00132C03" w:rsidP="00896938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9F499C">
              <w:rPr>
                <w:rFonts w:ascii="宋体" w:hAnsi="宋体" w:hint="eastAsia"/>
                <w:b/>
                <w:bCs/>
                <w:szCs w:val="21"/>
              </w:rPr>
              <w:t>辐射作业</w:t>
            </w:r>
            <w:r w:rsidRPr="009F499C">
              <w:rPr>
                <w:rFonts w:ascii="宋体" w:hAnsi="宋体" w:hint="eastAsia"/>
                <w:szCs w:val="21"/>
              </w:rPr>
              <w:t>-依据2</w:t>
            </w:r>
            <w:r w:rsidRPr="009F499C">
              <w:rPr>
                <w:rFonts w:ascii="宋体" w:hAnsi="宋体"/>
                <w:szCs w:val="21"/>
              </w:rPr>
              <w:t>013</w:t>
            </w:r>
            <w:r w:rsidRPr="009F499C">
              <w:rPr>
                <w:rFonts w:ascii="宋体" w:hAnsi="宋体" w:hint="eastAsia"/>
                <w:szCs w:val="21"/>
              </w:rPr>
              <w:t>年</w:t>
            </w:r>
            <w:proofErr w:type="gramStart"/>
            <w:r w:rsidRPr="009F499C">
              <w:rPr>
                <w:rFonts w:ascii="宋体" w:hAnsi="宋体" w:hint="eastAsia"/>
                <w:szCs w:val="21"/>
              </w:rPr>
              <w:t>版标准</w:t>
            </w:r>
            <w:proofErr w:type="gramEnd"/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563B36" w:rsidRDefault="00132C03" w:rsidP="00896938">
            <w:pPr>
              <w:spacing w:line="316" w:lineRule="exact"/>
              <w:jc w:val="left"/>
              <w:rPr>
                <w:rFonts w:ascii="宋体"/>
                <w:noProof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563B36" w:rsidRDefault="00132C03" w:rsidP="00896938">
            <w:pPr>
              <w:spacing w:line="316" w:lineRule="exact"/>
              <w:jc w:val="left"/>
              <w:rPr>
                <w:rFonts w:ascii="宋体"/>
                <w:noProof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563B36" w:rsidRDefault="00132C03" w:rsidP="00896938">
            <w:pPr>
              <w:spacing w:line="316" w:lineRule="exact"/>
              <w:jc w:val="left"/>
              <w:rPr>
                <w:rFonts w:ascii="宋体"/>
                <w:noProof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2C03" w:rsidTr="00896938">
        <w:trPr>
          <w:trHeight w:val="547"/>
        </w:trPr>
        <w:tc>
          <w:tcPr>
            <w:tcW w:w="1485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Default="00132C03" w:rsidP="00896938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23243B">
              <w:rPr>
                <w:rFonts w:ascii="宋体" w:hAnsi="宋体" w:hint="eastAsia"/>
                <w:b/>
                <w:bCs/>
                <w:szCs w:val="21"/>
              </w:rPr>
              <w:t>动力保障设备设施</w:t>
            </w:r>
            <w:r w:rsidRPr="006A12F5">
              <w:rPr>
                <w:rFonts w:ascii="宋体" w:hAnsi="宋体" w:hint="eastAsia"/>
                <w:szCs w:val="21"/>
              </w:rPr>
              <w:t>-依据2</w:t>
            </w:r>
            <w:r w:rsidRPr="006A12F5">
              <w:rPr>
                <w:rFonts w:ascii="宋体" w:hAnsi="宋体"/>
                <w:szCs w:val="21"/>
              </w:rPr>
              <w:t>013</w:t>
            </w:r>
            <w:r w:rsidRPr="006A12F5">
              <w:rPr>
                <w:rFonts w:ascii="宋体" w:hAnsi="宋体" w:hint="eastAsia"/>
                <w:szCs w:val="21"/>
              </w:rPr>
              <w:t>年</w:t>
            </w:r>
            <w:proofErr w:type="gramStart"/>
            <w:r w:rsidRPr="006A12F5">
              <w:rPr>
                <w:rFonts w:ascii="宋体" w:hAnsi="宋体" w:hint="eastAsia"/>
                <w:szCs w:val="21"/>
              </w:rPr>
              <w:t>版标准</w:t>
            </w:r>
            <w:proofErr w:type="gramEnd"/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563B36" w:rsidRDefault="00132C03" w:rsidP="00896938">
            <w:pPr>
              <w:spacing w:line="316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9C3E35" w:rsidRDefault="00132C03" w:rsidP="00896938">
            <w:pPr>
              <w:spacing w:line="316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9C3E35" w:rsidRDefault="00132C03" w:rsidP="00896938">
            <w:pPr>
              <w:spacing w:line="316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9C3E35" w:rsidRDefault="00132C03" w:rsidP="00896938">
            <w:pPr>
              <w:spacing w:line="316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2C03" w:rsidTr="00896938">
        <w:trPr>
          <w:trHeight w:val="546"/>
        </w:trPr>
        <w:tc>
          <w:tcPr>
            <w:tcW w:w="1485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Default="00132C03" w:rsidP="00896938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lastRenderedPageBreak/>
              <w:t>火工科研生产</w:t>
            </w:r>
            <w:bookmarkStart w:id="0" w:name="_GoBack"/>
            <w:bookmarkEnd w:id="0"/>
            <w:r w:rsidRPr="006A12F5">
              <w:rPr>
                <w:rFonts w:ascii="宋体" w:hAnsi="宋体" w:hint="eastAsia"/>
                <w:szCs w:val="21"/>
              </w:rPr>
              <w:t>-依据2</w:t>
            </w:r>
            <w:r w:rsidRPr="006A12F5">
              <w:rPr>
                <w:rFonts w:ascii="宋体" w:hAnsi="宋体"/>
                <w:szCs w:val="21"/>
              </w:rPr>
              <w:t>013</w:t>
            </w:r>
            <w:r w:rsidRPr="006A12F5">
              <w:rPr>
                <w:rFonts w:ascii="宋体" w:hAnsi="宋体" w:hint="eastAsia"/>
                <w:szCs w:val="21"/>
              </w:rPr>
              <w:t>年</w:t>
            </w:r>
            <w:proofErr w:type="gramStart"/>
            <w:r w:rsidRPr="006A12F5">
              <w:rPr>
                <w:rFonts w:ascii="宋体" w:hAnsi="宋体" w:hint="eastAsia"/>
                <w:szCs w:val="21"/>
              </w:rPr>
              <w:t>版标准</w:t>
            </w:r>
            <w:proofErr w:type="gramEnd"/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9C3E35" w:rsidRDefault="00132C03" w:rsidP="00896938">
            <w:pPr>
              <w:spacing w:line="316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2C03" w:rsidRPr="009C3E35" w:rsidRDefault="00132C03" w:rsidP="00896938">
            <w:pPr>
              <w:spacing w:line="316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2C03" w:rsidTr="00462564">
        <w:tc>
          <w:tcPr>
            <w:tcW w:w="1420" w:type="dxa"/>
            <w:tcBorders>
              <w:top w:val="single" w:sz="2" w:space="0" w:color="auto"/>
            </w:tcBorders>
            <w:vAlign w:val="center"/>
          </w:tcPr>
          <w:p w:rsidR="00132C03" w:rsidRPr="009C3E35" w:rsidRDefault="00132C03" w:rsidP="00896938">
            <w:pPr>
              <w:spacing w:line="316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</w:tcBorders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2C03" w:rsidTr="00896938">
        <w:tc>
          <w:tcPr>
            <w:tcW w:w="14857" w:type="dxa"/>
            <w:gridSpan w:val="4"/>
            <w:vAlign w:val="center"/>
          </w:tcPr>
          <w:p w:rsidR="00132C03" w:rsidRDefault="00132C03" w:rsidP="00896938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合计：已经完成整改X</w:t>
            </w:r>
            <w:r>
              <w:rPr>
                <w:rFonts w:ascii="宋体" w:hAnsi="宋体"/>
                <w:sz w:val="28"/>
                <w:szCs w:val="28"/>
              </w:rPr>
              <w:t>X</w:t>
            </w:r>
            <w:r>
              <w:rPr>
                <w:rFonts w:ascii="宋体" w:hAnsi="宋体" w:hint="eastAsia"/>
                <w:sz w:val="28"/>
                <w:szCs w:val="28"/>
              </w:rPr>
              <w:t>项，</w:t>
            </w:r>
            <w:r w:rsidRPr="00FB0191">
              <w:rPr>
                <w:rFonts w:ascii="宋体" w:hAnsi="宋体" w:hint="eastAsia"/>
                <w:sz w:val="28"/>
                <w:szCs w:val="28"/>
              </w:rPr>
              <w:t>整改率= A/（问题与隐患项总数）*100%=（     ）/（      ）*100%=（      ）%</w:t>
            </w:r>
          </w:p>
        </w:tc>
      </w:tr>
    </w:tbl>
    <w:p w:rsidR="00132C03" w:rsidRPr="00B14383" w:rsidRDefault="00132C03" w:rsidP="00132C03">
      <w:pPr>
        <w:rPr>
          <w:rFonts w:ascii="黑体" w:eastAsia="黑体"/>
          <w:sz w:val="24"/>
        </w:rPr>
      </w:pPr>
      <w:r w:rsidRPr="00B14383">
        <w:rPr>
          <w:rFonts w:hint="eastAsia"/>
          <w:sz w:val="24"/>
        </w:rPr>
        <w:t>填写说明：</w:t>
      </w:r>
      <w:r w:rsidRPr="00B14383">
        <w:rPr>
          <w:rFonts w:ascii="仿宋" w:eastAsia="仿宋" w:hAnsi="仿宋" w:cs="宋体"/>
          <w:sz w:val="24"/>
        </w:rPr>
        <w:t xml:space="preserve">                               </w:t>
      </w:r>
    </w:p>
    <w:p w:rsidR="00132C03" w:rsidRPr="00B14383" w:rsidRDefault="00132C03" w:rsidP="00132C03">
      <w:pPr>
        <w:numPr>
          <w:ilvl w:val="0"/>
          <w:numId w:val="1"/>
        </w:numPr>
        <w:spacing w:line="360" w:lineRule="auto"/>
        <w:ind w:right="280"/>
        <w:jc w:val="left"/>
        <w:rPr>
          <w:rFonts w:ascii="宋体" w:hAnsi="宋体"/>
          <w:sz w:val="24"/>
        </w:rPr>
      </w:pPr>
      <w:r w:rsidRPr="00B14383">
        <w:rPr>
          <w:rFonts w:ascii="宋体" w:hAnsi="宋体" w:hint="eastAsia"/>
          <w:sz w:val="24"/>
        </w:rPr>
        <w:t>对已完成整改，在“整改完成证明材料”栏中填写整改情况，标明附件序号，作为证明材料后</w:t>
      </w:r>
      <w:proofErr w:type="gramStart"/>
      <w:r w:rsidRPr="00B14383">
        <w:rPr>
          <w:rFonts w:ascii="宋体" w:hAnsi="宋体" w:hint="eastAsia"/>
          <w:sz w:val="24"/>
        </w:rPr>
        <w:t>附</w:t>
      </w:r>
      <w:proofErr w:type="gramEnd"/>
      <w:r w:rsidRPr="00B14383">
        <w:rPr>
          <w:rFonts w:ascii="宋体" w:hAnsi="宋体" w:hint="eastAsia"/>
          <w:sz w:val="24"/>
        </w:rPr>
        <w:t>。</w:t>
      </w:r>
    </w:p>
    <w:p w:rsidR="00132C03" w:rsidRPr="00147E8A" w:rsidRDefault="00132C03" w:rsidP="00132C03">
      <w:pPr>
        <w:numPr>
          <w:ilvl w:val="0"/>
          <w:numId w:val="1"/>
        </w:numPr>
        <w:spacing w:line="360" w:lineRule="auto"/>
        <w:ind w:right="280"/>
        <w:jc w:val="left"/>
        <w:rPr>
          <w:sz w:val="24"/>
        </w:rPr>
      </w:pPr>
      <w:r w:rsidRPr="00B14383">
        <w:rPr>
          <w:rFonts w:ascii="宋体" w:hAnsi="宋体" w:hint="eastAsia"/>
          <w:sz w:val="24"/>
        </w:rPr>
        <w:t>“整改验证结论/验证人”栏填写“A</w:t>
      </w:r>
      <w:r w:rsidRPr="00B14383">
        <w:rPr>
          <w:rFonts w:ascii="宋体" w:hAnsi="宋体"/>
          <w:sz w:val="24"/>
        </w:rPr>
        <w:t>/</w:t>
      </w:r>
      <w:r w:rsidRPr="00B14383">
        <w:rPr>
          <w:rFonts w:ascii="宋体" w:hAnsi="宋体" w:hint="eastAsia"/>
          <w:sz w:val="24"/>
        </w:rPr>
        <w:t>***”。</w:t>
      </w:r>
    </w:p>
    <w:p w:rsidR="00147E8A" w:rsidRPr="005230CF" w:rsidRDefault="00147E8A" w:rsidP="00132C03">
      <w:pPr>
        <w:numPr>
          <w:ilvl w:val="0"/>
          <w:numId w:val="1"/>
        </w:numPr>
        <w:spacing w:line="360" w:lineRule="auto"/>
        <w:ind w:right="280"/>
        <w:jc w:val="left"/>
        <w:rPr>
          <w:sz w:val="24"/>
        </w:rPr>
      </w:pPr>
      <w:r>
        <w:rPr>
          <w:rFonts w:ascii="宋体" w:hAnsi="宋体" w:hint="eastAsia"/>
          <w:sz w:val="24"/>
        </w:rPr>
        <w:t>不涉及的专项（即“空白项”）</w:t>
      </w:r>
      <w:r w:rsidR="00587749">
        <w:rPr>
          <w:rFonts w:ascii="宋体" w:hAnsi="宋体" w:hint="eastAsia"/>
          <w:sz w:val="24"/>
        </w:rPr>
        <w:t>删除。</w:t>
      </w:r>
    </w:p>
    <w:p w:rsidR="0049074B" w:rsidRDefault="0049074B"/>
    <w:p w:rsidR="00587749" w:rsidRPr="00587749" w:rsidRDefault="00587749">
      <w:pPr>
        <w:rPr>
          <w:rFonts w:ascii="宋体" w:hAnsi="宋体"/>
          <w:sz w:val="28"/>
          <w:szCs w:val="28"/>
        </w:rPr>
      </w:pPr>
      <w:r w:rsidRPr="00587749">
        <w:rPr>
          <w:rFonts w:ascii="宋体" w:hAnsi="宋体" w:hint="eastAsia"/>
          <w:sz w:val="28"/>
          <w:szCs w:val="28"/>
        </w:rPr>
        <w:t xml:space="preserve">被评审单位（盖章）/日期： </w:t>
      </w:r>
      <w:r w:rsidRPr="00587749">
        <w:rPr>
          <w:rFonts w:ascii="宋体" w:hAnsi="宋体"/>
          <w:sz w:val="28"/>
          <w:szCs w:val="28"/>
        </w:rPr>
        <w:t xml:space="preserve">                                   </w:t>
      </w:r>
      <w:r w:rsidRPr="00587749">
        <w:rPr>
          <w:rFonts w:ascii="宋体" w:hAnsi="宋体" w:hint="eastAsia"/>
          <w:sz w:val="28"/>
          <w:szCs w:val="28"/>
        </w:rPr>
        <w:t>验证人员签字/日期</w:t>
      </w:r>
      <w:r>
        <w:rPr>
          <w:rFonts w:ascii="宋体" w:hAnsi="宋体" w:hint="eastAsia"/>
          <w:sz w:val="28"/>
          <w:szCs w:val="28"/>
        </w:rPr>
        <w:t>：</w:t>
      </w:r>
    </w:p>
    <w:sectPr w:rsidR="00587749" w:rsidRPr="00587749" w:rsidSect="00373CA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30DD" w:rsidRDefault="004130DD" w:rsidP="007E6FC7">
      <w:r>
        <w:separator/>
      </w:r>
    </w:p>
  </w:endnote>
  <w:endnote w:type="continuationSeparator" w:id="0">
    <w:p w:rsidR="004130DD" w:rsidRDefault="004130DD" w:rsidP="007E6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30DD" w:rsidRDefault="004130DD" w:rsidP="007E6FC7">
      <w:r>
        <w:separator/>
      </w:r>
    </w:p>
  </w:footnote>
  <w:footnote w:type="continuationSeparator" w:id="0">
    <w:p w:rsidR="004130DD" w:rsidRDefault="004130DD" w:rsidP="007E6F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7C2224"/>
    <w:multiLevelType w:val="hybridMultilevel"/>
    <w:tmpl w:val="58E4BF32"/>
    <w:lvl w:ilvl="0" w:tplc="E69458C0">
      <w:start w:val="1"/>
      <w:numFmt w:val="decimal"/>
      <w:lvlText w:val="%1、"/>
      <w:lvlJc w:val="left"/>
      <w:pPr>
        <w:ind w:left="1560" w:hanging="72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CAE"/>
    <w:rsid w:val="00022FAB"/>
    <w:rsid w:val="000D21AA"/>
    <w:rsid w:val="00132C03"/>
    <w:rsid w:val="00147E8A"/>
    <w:rsid w:val="001C409F"/>
    <w:rsid w:val="00246DFB"/>
    <w:rsid w:val="002D2A70"/>
    <w:rsid w:val="00373CAE"/>
    <w:rsid w:val="004130DD"/>
    <w:rsid w:val="00462564"/>
    <w:rsid w:val="0049074B"/>
    <w:rsid w:val="00587749"/>
    <w:rsid w:val="007E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00657D"/>
  <w15:chartTrackingRefBased/>
  <w15:docId w15:val="{5F53DE0F-F703-4C1F-B9D2-D7754C3F1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32C0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6F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E6FC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E6F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E6FC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zhaoyh</dc:creator>
  <cp:keywords/>
  <dc:description/>
  <cp:lastModifiedBy>trt</cp:lastModifiedBy>
  <cp:revision>2</cp:revision>
  <dcterms:created xsi:type="dcterms:W3CDTF">2019-10-06T02:01:00Z</dcterms:created>
  <dcterms:modified xsi:type="dcterms:W3CDTF">2019-10-17T00:34:00Z</dcterms:modified>
</cp:coreProperties>
</file>